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10" w:rsidRDefault="007236B0" w:rsidP="00555010">
      <w:pPr>
        <w:pStyle w:val="Heading1"/>
        <w:jc w:val="center"/>
      </w:pPr>
      <w:r w:rsidRPr="00555010">
        <w:br/>
      </w:r>
      <w:r w:rsidRPr="00555010">
        <w:br/>
        <w:t xml:space="preserve">Программа развития ФАФР </w:t>
      </w:r>
      <w:r w:rsidR="003F552D" w:rsidRPr="00555010">
        <w:t>на 2020-2021 г</w:t>
      </w:r>
      <w:r w:rsidR="00555010">
        <w:t>г.</w:t>
      </w:r>
    </w:p>
    <w:p w:rsidR="00555010" w:rsidRPr="00555010" w:rsidRDefault="00555010" w:rsidP="00555010">
      <w:bookmarkStart w:id="0" w:name="_GoBack"/>
      <w:bookmarkEnd w:id="0"/>
    </w:p>
    <w:p w:rsidR="00555010" w:rsidRDefault="007236B0" w:rsidP="00555010">
      <w:pPr>
        <w:pStyle w:val="Heading2"/>
      </w:pPr>
      <w:r w:rsidRPr="00555010">
        <w:t>2020 год</w:t>
      </w:r>
    </w:p>
    <w:p w:rsidR="00555010" w:rsidRDefault="00555010" w:rsidP="00555010">
      <w:pPr>
        <w:pStyle w:val="ListParagraph"/>
        <w:numPr>
          <w:ilvl w:val="0"/>
          <w:numId w:val="1"/>
        </w:numPr>
      </w:pPr>
      <w:r w:rsidRPr="00555010">
        <w:t>Создать систему публичной отчётности руководителей и должностных лиц в ФАФР перед Конференцией и Исполкомом.</w:t>
      </w:r>
    </w:p>
    <w:p w:rsidR="00555010" w:rsidRDefault="00555010" w:rsidP="00555010">
      <w:pPr>
        <w:pStyle w:val="ListParagraph"/>
        <w:numPr>
          <w:ilvl w:val="0"/>
          <w:numId w:val="1"/>
        </w:numPr>
      </w:pPr>
      <w:r w:rsidRPr="00555010">
        <w:t>Получить аккредитацию ФАФР и наладить правильную работу с структурами Министерства спорта и туризма, по предоставлению отчетов, документов и планов.</w:t>
      </w:r>
    </w:p>
    <w:p w:rsidR="00555010" w:rsidRDefault="00555010" w:rsidP="00555010">
      <w:pPr>
        <w:pStyle w:val="ListParagraph"/>
        <w:numPr>
          <w:ilvl w:val="0"/>
          <w:numId w:val="1"/>
        </w:numPr>
      </w:pPr>
      <w:r w:rsidRPr="00555010">
        <w:t>Организовать систему учета членов ФАФР и игроков в общей структуре ФАФР и официально утвердить порядок контроля и учета.</w:t>
      </w:r>
    </w:p>
    <w:p w:rsidR="00555010" w:rsidRDefault="00555010" w:rsidP="00555010">
      <w:pPr>
        <w:pStyle w:val="ListParagraph"/>
        <w:numPr>
          <w:ilvl w:val="0"/>
          <w:numId w:val="1"/>
        </w:numPr>
      </w:pPr>
      <w:r w:rsidRPr="00555010">
        <w:t xml:space="preserve">Разработать систему рейтингов команд и клубов ФАФР для организации соответствующих региональных турниров. Данная мера (наподобие студенческих </w:t>
      </w:r>
      <w:proofErr w:type="spellStart"/>
      <w:r>
        <w:t>б</w:t>
      </w:r>
      <w:r w:rsidRPr="00555010">
        <w:t>оулов</w:t>
      </w:r>
      <w:proofErr w:type="spellEnd"/>
      <w:r w:rsidRPr="00555010">
        <w:t xml:space="preserve"> в США) позволит играть равным командам и увеличит престиж и развитие региональных команд.</w:t>
      </w:r>
    </w:p>
    <w:p w:rsidR="00555010" w:rsidRDefault="00555010" w:rsidP="00555010">
      <w:pPr>
        <w:pStyle w:val="ListParagraph"/>
        <w:numPr>
          <w:ilvl w:val="0"/>
          <w:numId w:val="1"/>
        </w:numPr>
      </w:pPr>
      <w:r w:rsidRPr="00555010">
        <w:t>Выяснить и выполнить условия государства для финансирования сборных команд России по американскому футболу и клубов участников европейских первенств и кубков государственными структурами и создать алгоритм бесперебойной работы ФАФР в данном направлении.</w:t>
      </w:r>
    </w:p>
    <w:p w:rsidR="00555010" w:rsidRDefault="00555010" w:rsidP="00555010">
      <w:pPr>
        <w:ind w:left="360"/>
      </w:pPr>
      <w:r w:rsidRPr="00555010">
        <w:rPr>
          <w:rStyle w:val="Heading2Char"/>
        </w:rPr>
        <w:t>2021 год</w:t>
      </w:r>
    </w:p>
    <w:p w:rsidR="00555010" w:rsidRDefault="00555010" w:rsidP="00555010">
      <w:pPr>
        <w:pStyle w:val="ListParagraph"/>
        <w:numPr>
          <w:ilvl w:val="0"/>
          <w:numId w:val="3"/>
        </w:numPr>
      </w:pPr>
      <w:r w:rsidRPr="00555010">
        <w:t>Разработать систему приема и деятельности игрока в команде</w:t>
      </w:r>
      <w:r>
        <w:t xml:space="preserve"> </w:t>
      </w:r>
      <w:r w:rsidRPr="00555010">
        <w:t>(клубе) и создать общие правила его приема в команду, тренировок, выхода из клуба, перехода или трансфера в другой клуб, условия вызова и командирования игрока в сборную команду России.</w:t>
      </w:r>
    </w:p>
    <w:p w:rsidR="00555010" w:rsidRDefault="00555010" w:rsidP="00555010">
      <w:pPr>
        <w:pStyle w:val="ListParagraph"/>
        <w:numPr>
          <w:ilvl w:val="0"/>
          <w:numId w:val="3"/>
        </w:numPr>
      </w:pPr>
      <w:r w:rsidRPr="00555010">
        <w:t xml:space="preserve">Налаживание системы постоянного государственного финансирования и получения грантов на спортивные проекты федерации от гос. </w:t>
      </w:r>
      <w:r>
        <w:t>с</w:t>
      </w:r>
      <w:r w:rsidRPr="00555010">
        <w:t>труктур.</w:t>
      </w:r>
    </w:p>
    <w:p w:rsidR="00555010" w:rsidRDefault="00555010" w:rsidP="00555010">
      <w:pPr>
        <w:pStyle w:val="ListParagraph"/>
        <w:numPr>
          <w:ilvl w:val="0"/>
          <w:numId w:val="3"/>
        </w:numPr>
      </w:pPr>
      <w:r w:rsidRPr="00555010">
        <w:t>Разработать проект по партнерским программам привлечения средств от коммерческих структур в команды и клубы.</w:t>
      </w:r>
    </w:p>
    <w:p w:rsidR="00555010" w:rsidRPr="00555010" w:rsidRDefault="00555010" w:rsidP="00555010">
      <w:pPr>
        <w:ind w:left="360"/>
      </w:pPr>
      <w:r w:rsidRPr="00555010">
        <w:t xml:space="preserve">С уважением, Алексей Григорьевич </w:t>
      </w:r>
      <w:proofErr w:type="spellStart"/>
      <w:r w:rsidRPr="00555010">
        <w:t>Геец</w:t>
      </w:r>
      <w:proofErr w:type="spellEnd"/>
    </w:p>
    <w:sectPr w:rsidR="00555010" w:rsidRPr="00555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212A"/>
    <w:multiLevelType w:val="hybridMultilevel"/>
    <w:tmpl w:val="6B0E8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28AA"/>
    <w:multiLevelType w:val="hybridMultilevel"/>
    <w:tmpl w:val="796465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D96D75"/>
    <w:multiLevelType w:val="hybridMultilevel"/>
    <w:tmpl w:val="FFC25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6B0"/>
    <w:rsid w:val="003A2615"/>
    <w:rsid w:val="003F552D"/>
    <w:rsid w:val="00555010"/>
    <w:rsid w:val="007236B0"/>
    <w:rsid w:val="00A8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6E5C5A"/>
  <w15:docId w15:val="{7C512430-7ED0-E340-9BE4-97BBF03A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50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50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Yuriy Marin (BBDO Russia)</cp:lastModifiedBy>
  <cp:revision>2</cp:revision>
  <dcterms:created xsi:type="dcterms:W3CDTF">2020-01-03T22:00:00Z</dcterms:created>
  <dcterms:modified xsi:type="dcterms:W3CDTF">2020-02-12T12:01:00Z</dcterms:modified>
</cp:coreProperties>
</file>